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61C" w:rsidRPr="00827B6F" w:rsidRDefault="00AC35A6" w:rsidP="002F7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27B6F">
        <w:rPr>
          <w:rFonts w:ascii="Times New Roman" w:hAnsi="Times New Roman" w:cs="Times New Roman"/>
          <w:b/>
          <w:sz w:val="32"/>
          <w:szCs w:val="24"/>
        </w:rPr>
        <w:t xml:space="preserve">DESIGN OF </w:t>
      </w:r>
      <w:r w:rsidR="00A51F9A" w:rsidRPr="00827B6F">
        <w:rPr>
          <w:rFonts w:ascii="Times New Roman" w:hAnsi="Times New Roman" w:cs="Times New Roman"/>
          <w:b/>
          <w:sz w:val="32"/>
          <w:szCs w:val="24"/>
        </w:rPr>
        <w:t>HEAT EXCHANGERS – A CFD APPROACH</w:t>
      </w:r>
    </w:p>
    <w:p w:rsidR="00AC35A6" w:rsidRDefault="00AC35A6" w:rsidP="002F76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5A6" w:rsidRDefault="00AC35A6" w:rsidP="002F76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761C" w:rsidRDefault="002F761C" w:rsidP="000A7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D30" w:rsidRDefault="00D73AD5" w:rsidP="00D73A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Sandeep Siwach, Mark Jermy*</w:t>
      </w:r>
    </w:p>
    <w:p w:rsidR="000A7D30" w:rsidRDefault="000A7D30" w:rsidP="00D73A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Mechanical Engineering, </w:t>
      </w:r>
      <w:r w:rsidRPr="000A7D30">
        <w:rPr>
          <w:rFonts w:ascii="Times New Roman" w:hAnsi="Times New Roman" w:cs="Times New Roman"/>
          <w:sz w:val="24"/>
          <w:szCs w:val="24"/>
        </w:rPr>
        <w:t>University of Canterbury</w:t>
      </w:r>
    </w:p>
    <w:p w:rsidR="000A7D30" w:rsidRDefault="000A7D30" w:rsidP="00D73A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D30">
        <w:rPr>
          <w:rFonts w:ascii="Times New Roman" w:hAnsi="Times New Roman" w:cs="Times New Roman"/>
          <w:sz w:val="24"/>
          <w:szCs w:val="24"/>
        </w:rPr>
        <w:t>Private Bag 4800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A7D30">
        <w:rPr>
          <w:rFonts w:ascii="Times New Roman" w:hAnsi="Times New Roman" w:cs="Times New Roman"/>
          <w:sz w:val="24"/>
          <w:szCs w:val="24"/>
        </w:rPr>
        <w:t>Christchurch 8140</w:t>
      </w:r>
      <w:r>
        <w:rPr>
          <w:rFonts w:ascii="Times New Roman" w:hAnsi="Times New Roman" w:cs="Times New Roman"/>
          <w:sz w:val="24"/>
          <w:szCs w:val="24"/>
        </w:rPr>
        <w:t>, New Zealand</w:t>
      </w:r>
    </w:p>
    <w:p w:rsidR="00D73AD5" w:rsidRPr="00D73AD5" w:rsidRDefault="00D73AD5" w:rsidP="00D73AD5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hyperlink r:id="rId6" w:history="1">
        <w:r w:rsidRPr="00D73AD5">
          <w:rPr>
            <w:rStyle w:val="Hyperlink"/>
            <w:rFonts w:ascii="Times New Roman" w:hAnsi="Times New Roman" w:cs="Times New Roman"/>
            <w:sz w:val="24"/>
            <w:szCs w:val="24"/>
          </w:rPr>
          <w:t>mark.jermy@canterbury.ac.nz</w:t>
        </w:r>
      </w:hyperlink>
    </w:p>
    <w:p w:rsidR="00D73AD5" w:rsidRDefault="00D73AD5" w:rsidP="00D73A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D30" w:rsidRPr="000A7D30" w:rsidRDefault="000A7D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2E1D" w:rsidRPr="000A7D30" w:rsidRDefault="0070772A">
      <w:pPr>
        <w:jc w:val="both"/>
        <w:rPr>
          <w:rFonts w:ascii="Times New Roman" w:hAnsi="Times New Roman" w:cs="Times New Roman"/>
          <w:sz w:val="24"/>
          <w:szCs w:val="24"/>
        </w:rPr>
      </w:pPr>
      <w:r w:rsidRPr="000A7D30">
        <w:rPr>
          <w:rFonts w:ascii="Times New Roman" w:hAnsi="Times New Roman" w:cs="Times New Roman"/>
          <w:sz w:val="24"/>
          <w:szCs w:val="24"/>
        </w:rPr>
        <w:t>In the Organic Rankine Cycle (ORC) a working fluid is evaporated, expanded through a turbine, condensed and pumped back to the evaporator, just as in the conventional Rankine Cycle used in steam power</w:t>
      </w:r>
      <w:r w:rsidR="00FC587D">
        <w:rPr>
          <w:rFonts w:ascii="Times New Roman" w:hAnsi="Times New Roman" w:cs="Times New Roman"/>
          <w:sz w:val="24"/>
          <w:szCs w:val="24"/>
        </w:rPr>
        <w:t xml:space="preserve"> </w:t>
      </w:r>
      <w:r w:rsidRPr="000A7D30">
        <w:rPr>
          <w:rFonts w:ascii="Times New Roman" w:hAnsi="Times New Roman" w:cs="Times New Roman"/>
          <w:sz w:val="24"/>
          <w:szCs w:val="24"/>
        </w:rPr>
        <w:t>plant, with a low-boiling-point organic fluid instead of water.</w:t>
      </w:r>
    </w:p>
    <w:p w:rsidR="00EC2E1D" w:rsidRPr="000A7D30" w:rsidRDefault="0070772A">
      <w:pPr>
        <w:jc w:val="both"/>
        <w:rPr>
          <w:rFonts w:ascii="Times New Roman" w:hAnsi="Times New Roman" w:cs="Times New Roman"/>
          <w:sz w:val="24"/>
          <w:szCs w:val="24"/>
        </w:rPr>
      </w:pPr>
      <w:r w:rsidRPr="000A7D30">
        <w:rPr>
          <w:rFonts w:ascii="Times New Roman" w:hAnsi="Times New Roman" w:cs="Times New Roman"/>
          <w:sz w:val="24"/>
          <w:szCs w:val="24"/>
        </w:rPr>
        <w:t>The low boiling point of the fluid allows low temperature heat sources to be used (a remarkable example being the plant at Chena Hot Springs, Alaska, generating 500 kWe f</w:t>
      </w:r>
      <w:r w:rsidR="0058696B">
        <w:rPr>
          <w:rFonts w:ascii="Times New Roman" w:hAnsi="Times New Roman" w:cs="Times New Roman"/>
          <w:sz w:val="24"/>
          <w:szCs w:val="24"/>
        </w:rPr>
        <w:t>rom a geothermal spring of 73.3</w:t>
      </w:r>
      <w:r w:rsidRPr="000A7D3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0A7D30">
        <w:rPr>
          <w:rFonts w:ascii="Times New Roman" w:hAnsi="Times New Roman" w:cs="Times New Roman"/>
          <w:sz w:val="24"/>
          <w:szCs w:val="24"/>
        </w:rPr>
        <w:t>C.) ORC plant are used in large geothermal installations, either as the sole means of electricity generation (e.g. Mighty River Power’s Nga Tamariki plant in NZ) or as a bottoming cycle to exploit the remaining heat in geothermal brine after expansion through a conventional steam turbine (e.g. Ngawha &amp; Kawerau Power Stations in NZ). ORC plants are also used in industrial waste heat recovery.</w:t>
      </w:r>
    </w:p>
    <w:p w:rsidR="00EC2E1D" w:rsidRPr="000A7D30" w:rsidRDefault="0070772A">
      <w:pPr>
        <w:jc w:val="both"/>
        <w:rPr>
          <w:rFonts w:ascii="Times New Roman" w:hAnsi="Times New Roman" w:cs="Times New Roman"/>
          <w:sz w:val="24"/>
          <w:szCs w:val="24"/>
        </w:rPr>
      </w:pPr>
      <w:r w:rsidRPr="000A7D30">
        <w:rPr>
          <w:rFonts w:ascii="Times New Roman" w:hAnsi="Times New Roman" w:cs="Times New Roman"/>
          <w:sz w:val="24"/>
          <w:szCs w:val="24"/>
        </w:rPr>
        <w:t>A significant capital cost in any ORC plant is the heat exchanger(s) – evaporator and condenser. A successful evaporator should:</w:t>
      </w:r>
    </w:p>
    <w:p w:rsidR="00EC2E1D" w:rsidRPr="000A7D30" w:rsidRDefault="0070772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7D30">
        <w:rPr>
          <w:rFonts w:ascii="Times New Roman" w:hAnsi="Times New Roman" w:cs="Times New Roman"/>
          <w:sz w:val="24"/>
          <w:szCs w:val="24"/>
        </w:rPr>
        <w:t>Be of appropriate size: no larger than necessary to reduce material cost and footprint</w:t>
      </w:r>
    </w:p>
    <w:p w:rsidR="00EC2E1D" w:rsidRPr="000A7D30" w:rsidRDefault="0070772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7D30">
        <w:rPr>
          <w:rFonts w:ascii="Times New Roman" w:hAnsi="Times New Roman" w:cs="Times New Roman"/>
          <w:sz w:val="24"/>
          <w:szCs w:val="24"/>
        </w:rPr>
        <w:t>Produce vapour of high quality (no liquid droplets)</w:t>
      </w:r>
    </w:p>
    <w:p w:rsidR="00EC2E1D" w:rsidRPr="000A7D30" w:rsidRDefault="0070772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7D30">
        <w:rPr>
          <w:rFonts w:ascii="Times New Roman" w:hAnsi="Times New Roman" w:cs="Times New Roman"/>
          <w:sz w:val="24"/>
          <w:szCs w:val="24"/>
        </w:rPr>
        <w:t>Be easy to clean if the hot source fluid has the potential to scale or foul the evaporator.</w:t>
      </w:r>
    </w:p>
    <w:p w:rsidR="00EC2E1D" w:rsidRPr="000A7D30" w:rsidRDefault="0070772A" w:rsidP="0058696B">
      <w:pPr>
        <w:jc w:val="both"/>
        <w:rPr>
          <w:rFonts w:ascii="Times New Roman" w:hAnsi="Times New Roman" w:cs="Times New Roman"/>
          <w:sz w:val="24"/>
          <w:szCs w:val="24"/>
        </w:rPr>
      </w:pPr>
      <w:r w:rsidRPr="000A7D30">
        <w:rPr>
          <w:rFonts w:ascii="Times New Roman" w:hAnsi="Times New Roman" w:cs="Times New Roman"/>
          <w:sz w:val="24"/>
          <w:szCs w:val="24"/>
        </w:rPr>
        <w:t>In this project,</w:t>
      </w:r>
      <w:r w:rsidR="009B04E1">
        <w:rPr>
          <w:rFonts w:ascii="Times New Roman" w:hAnsi="Times New Roman" w:cs="Times New Roman"/>
          <w:sz w:val="24"/>
          <w:szCs w:val="24"/>
        </w:rPr>
        <w:t xml:space="preserve"> the aim is to learn about internal flow patterns in full scale vaporizers by developing a validated model for CFD analysis of STHEs used in ORC power plants. </w:t>
      </w:r>
      <w:r w:rsidR="00020EA0" w:rsidRPr="00020EA0">
        <w:rPr>
          <w:rFonts w:ascii="Times New Roman" w:hAnsi="Times New Roman" w:cs="Times New Roman"/>
          <w:sz w:val="24"/>
          <w:szCs w:val="24"/>
        </w:rPr>
        <w:t>CFD simulations are a necessity to improve upon existing designs and test new designs for any industrial equipment due to the fact that it is economically non-viable to manufacture full scale prototypes of all the conceivable designs and so CFD forms a filter mechanism at a fraction of a cost of actual manufacture and testing to narrow down on a few final designs that can be then manufactured and tested upon.</w:t>
      </w:r>
      <w:r w:rsidR="009B04E1">
        <w:rPr>
          <w:rFonts w:ascii="Times New Roman" w:hAnsi="Times New Roman" w:cs="Times New Roman"/>
          <w:sz w:val="24"/>
          <w:szCs w:val="24"/>
        </w:rPr>
        <w:t xml:space="preserve"> </w:t>
      </w:r>
      <w:r w:rsidR="00567873">
        <w:rPr>
          <w:rFonts w:ascii="Times New Roman" w:hAnsi="Times New Roman" w:cs="Times New Roman"/>
          <w:sz w:val="24"/>
          <w:szCs w:val="24"/>
        </w:rPr>
        <w:t>The CFD modeling of the phase change process in vaporizers is complicated with a number</w:t>
      </w:r>
      <w:r w:rsidR="004C13E9">
        <w:rPr>
          <w:rFonts w:ascii="Times New Roman" w:hAnsi="Times New Roman" w:cs="Times New Roman"/>
          <w:sz w:val="24"/>
          <w:szCs w:val="24"/>
        </w:rPr>
        <w:t xml:space="preserve"> of</w:t>
      </w:r>
      <w:bookmarkStart w:id="0" w:name="_GoBack"/>
      <w:bookmarkEnd w:id="0"/>
      <w:r w:rsidR="00567873">
        <w:rPr>
          <w:rFonts w:ascii="Times New Roman" w:hAnsi="Times New Roman" w:cs="Times New Roman"/>
          <w:sz w:val="24"/>
          <w:szCs w:val="24"/>
        </w:rPr>
        <w:t xml:space="preserve"> user-defined parameters that make the model case-dependent and also experimental data is required to validate the parameters. </w:t>
      </w:r>
      <w:r w:rsidR="0058696B">
        <w:rPr>
          <w:rFonts w:ascii="Times New Roman" w:hAnsi="Times New Roman" w:cs="Times New Roman"/>
          <w:sz w:val="24"/>
          <w:szCs w:val="24"/>
        </w:rPr>
        <w:t>Once the model is validated it will be used to conduct</w:t>
      </w:r>
      <w:r w:rsidR="0058696B" w:rsidRPr="0058696B">
        <w:rPr>
          <w:rFonts w:ascii="Times New Roman" w:hAnsi="Times New Roman" w:cs="Times New Roman"/>
          <w:sz w:val="24"/>
          <w:szCs w:val="24"/>
        </w:rPr>
        <w:t xml:space="preserve"> CFD simulations of a Pentane boiler to gain insight into the flow patterns, relation between liquid level and heat transfer performance and probability of droplet carryover in the vapor stream extracted from the vaporizer.</w:t>
      </w:r>
      <w:r w:rsidR="0058696B" w:rsidRPr="000A7D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E1D" w:rsidRPr="000A7D30" w:rsidRDefault="00EC2E1D">
      <w:pPr>
        <w:rPr>
          <w:rFonts w:ascii="Times New Roman" w:hAnsi="Times New Roman" w:cs="Times New Roman"/>
          <w:sz w:val="24"/>
          <w:szCs w:val="24"/>
        </w:rPr>
      </w:pPr>
    </w:p>
    <w:sectPr w:rsidR="00EC2E1D" w:rsidRPr="000A7D30" w:rsidSect="008B4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1153B"/>
    <w:multiLevelType w:val="hybridMultilevel"/>
    <w:tmpl w:val="F0C8B712"/>
    <w:lvl w:ilvl="0" w:tplc="FEA0F82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6A541DA"/>
    <w:multiLevelType w:val="hybridMultilevel"/>
    <w:tmpl w:val="59580916"/>
    <w:lvl w:ilvl="0" w:tplc="4344148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1D60F9"/>
    <w:multiLevelType w:val="hybridMultilevel"/>
    <w:tmpl w:val="F56273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E1D"/>
    <w:rsid w:val="00020EA0"/>
    <w:rsid w:val="000A7D30"/>
    <w:rsid w:val="002F761C"/>
    <w:rsid w:val="00386683"/>
    <w:rsid w:val="003B1B7B"/>
    <w:rsid w:val="004C13E9"/>
    <w:rsid w:val="00567873"/>
    <w:rsid w:val="0058696B"/>
    <w:rsid w:val="0070772A"/>
    <w:rsid w:val="00827B6F"/>
    <w:rsid w:val="008B41A1"/>
    <w:rsid w:val="009B04E1"/>
    <w:rsid w:val="00A51F9A"/>
    <w:rsid w:val="00AC35A6"/>
    <w:rsid w:val="00D73AD5"/>
    <w:rsid w:val="00EC2E1D"/>
    <w:rsid w:val="00FC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D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.jermy@canterbury.ac.n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Canterbury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Sandeep Siwach</dc:creator>
  <cp:lastModifiedBy>sandeep siwach</cp:lastModifiedBy>
  <cp:revision>8</cp:revision>
  <dcterms:created xsi:type="dcterms:W3CDTF">2015-01-20T21:54:00Z</dcterms:created>
  <dcterms:modified xsi:type="dcterms:W3CDTF">2015-01-20T22:07:00Z</dcterms:modified>
</cp:coreProperties>
</file>